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000030，富奥股份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000157，中联重科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000517，荣安地产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000544，中原环保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000550，江铃汽车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000570，苏常柴A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000589，贵州轮胎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000625，长安汽车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000777，中核科技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000791，甘肃能源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000850，华茂股份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000861，海印股份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000923，河钢资源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001965，招商公路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002003，伟星股份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002028，思源电气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002075，沙钢股份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002133，广宇集团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002138，顺络电子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002162，悦心健康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002270，华明装备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002283，天润工业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002318，久立特材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002333，罗普斯金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002355，兴民智通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002357，富临运业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002428，云南锗业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002444，巨星科技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002475，立讯精密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002513，蓝丰生化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002527，新时达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002641，公元股份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002674，兴业科技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002679，福建金森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002698，博实股份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002703，浙江世宝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002732，燕塘乳业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002771，真视通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002790，瑞尔特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002802，洪汇新材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002877，智能自控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002899，英派斯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002963，豪尔赛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600007，中国国贸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600159，大龙地产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600166，福田汽车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600177，雅戈尔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600186，莲花健康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600215，派斯林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600235，民丰特纸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600250，南纺股份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600251，冠农股份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600278，东方创业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600293，三峡新材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600461，洪城环境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600468，百利电气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600531，豫光金铅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600546，山煤国际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600598，北大荒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600605，汇通能源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600617，国新能源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600689，上海三毛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600760，中航沈飞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600761，安徽合力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600791，京能置业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600826，兰生股份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600835，上海机电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600858，银座股份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600885，宏发股份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600903，贵州燃气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601058，赛轮轮胎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601100，恒立液压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601288，农业银行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601328，交通银行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601336，新华保险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601555，东吴证券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601788，光大证券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601799，星宇股份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601857，中国石油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601881，中国银河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603000，人民网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603035，常熟汽饰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603038，华立股份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603088，宁波精达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603156，养元饮品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603161，科华控股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603178，圣龙股份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603179，新泉股份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603197，保隆科技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603198，迎驾贡酒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603220，中贝通信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603225，新凤鸣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603238，诺邦股份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603277，银都股份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603298，杭叉集团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603321，梅轮电梯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603338，浙江鼎力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603351，威尔药业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603383，顶点软件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603578，三星新材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603607，京华激光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603617，君禾股份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603699，纽威股份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603709，中源家居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603727，博迈科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603730，岱美股份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603767，中马传动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603786，科博达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603817，海峡环保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603889，新澳股份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688333，铂力特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